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6538CEE" w:rsidRDefault="26538CEE" w14:paraId="4B951FF6" w14:textId="79B2C91B">
      <w:r w:rsidR="65D81F6B">
        <w:drawing>
          <wp:inline wp14:editId="3DED6D46" wp14:anchorId="6DE4CD12">
            <wp:extent cx="2097362" cy="758105"/>
            <wp:effectExtent l="0" t="0" r="0" b="0"/>
            <wp:docPr id="1874830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748300" name="Picture 18748300"/>
                    <pic:cNvPicPr/>
                  </pic:nvPicPr>
                  <pic:blipFill>
                    <a:blip xmlns:r="http://schemas.openxmlformats.org/officeDocument/2006/relationships" r:embed="rId695976326">
                      <a:extLst>
                        <a:ext uri="{28A0092B-C50C-407E-A947-70E740481C1C}">
                          <a14:useLocalDpi xmlns:a14="http://schemas.microsoft.com/office/drawing/2010/main"/>
                        </a:ext>
                      </a:extLst>
                    </a:blip>
                    <a:stretch>
                      <a:fillRect/>
                    </a:stretch>
                  </pic:blipFill>
                  <pic:spPr>
                    <a:xfrm rot="0">
                      <a:off x="0" y="0"/>
                      <a:ext cx="2097362" cy="758105"/>
                    </a:xfrm>
                    <a:prstGeom prst="rect">
                      <a:avLst/>
                    </a:prstGeom>
                  </pic:spPr>
                </pic:pic>
              </a:graphicData>
            </a:graphic>
          </wp:inline>
        </w:drawing>
      </w:r>
    </w:p>
    <w:p xmlns:wp14="http://schemas.microsoft.com/office/word/2010/wordml" w:rsidP="243DAE01" wp14:paraId="135912C8" wp14:textId="36F2F10E">
      <w:pPr>
        <w:rPr>
          <w:rFonts w:ascii="Arial" w:hAnsi="Arial" w:eastAsia="Arial" w:cs="Arial"/>
          <w:b w:val="0"/>
          <w:bCs w:val="0"/>
          <w:i w:val="0"/>
          <w:iCs w:val="0"/>
          <w:caps w:val="0"/>
          <w:smallCaps w:val="0"/>
          <w:noProof w:val="0"/>
          <w:color w:val="000000" w:themeColor="text1" w:themeTint="FF" w:themeShade="FF"/>
          <w:sz w:val="24"/>
          <w:szCs w:val="24"/>
          <w:lang w:val="nl-NL"/>
        </w:rPr>
      </w:pPr>
      <w:r w:rsidRPr="243DAE01" w:rsidR="2D10CB97">
        <w:rPr>
          <w:rFonts w:ascii="Arial" w:hAnsi="Arial" w:eastAsia="Arial" w:cs="Arial"/>
          <w:b w:val="1"/>
          <w:bCs w:val="1"/>
          <w:i w:val="0"/>
          <w:iCs w:val="0"/>
          <w:caps w:val="0"/>
          <w:smallCaps w:val="0"/>
          <w:noProof w:val="0"/>
          <w:color w:val="000000" w:themeColor="text1" w:themeTint="FF" w:themeShade="FF"/>
          <w:sz w:val="28"/>
          <w:szCs w:val="28"/>
          <w:lang w:val="nl-NL"/>
        </w:rPr>
        <w:t>Collecte</w:t>
      </w:r>
      <w:r w:rsidRPr="243DAE01" w:rsidR="4D481129">
        <w:rPr>
          <w:rFonts w:ascii="Arial" w:hAnsi="Arial" w:eastAsia="Arial" w:cs="Arial"/>
          <w:b w:val="1"/>
          <w:bCs w:val="1"/>
          <w:i w:val="0"/>
          <w:iCs w:val="0"/>
          <w:caps w:val="0"/>
          <w:smallCaps w:val="0"/>
          <w:noProof w:val="0"/>
          <w:color w:val="000000" w:themeColor="text1" w:themeTint="FF" w:themeShade="FF"/>
          <w:sz w:val="28"/>
          <w:szCs w:val="28"/>
          <w:lang w:val="nl-NL"/>
        </w:rPr>
        <w:t xml:space="preserve"> Pastoraat</w:t>
      </w:r>
      <w:r w:rsidRPr="243DAE01" w:rsidR="2D10CB97">
        <w:rPr>
          <w:rFonts w:ascii="Arial" w:hAnsi="Arial" w:eastAsia="Arial" w:cs="Arial"/>
          <w:b w:val="0"/>
          <w:bCs w:val="0"/>
          <w:i w:val="0"/>
          <w:iCs w:val="0"/>
          <w:caps w:val="0"/>
          <w:smallCaps w:val="0"/>
          <w:noProof w:val="0"/>
          <w:color w:val="000000" w:themeColor="text1" w:themeTint="FF" w:themeShade="FF"/>
          <w:sz w:val="24"/>
          <w:szCs w:val="24"/>
          <w:lang w:val="nl-NL"/>
        </w:rPr>
        <w:t xml:space="preserve"> </w:t>
      </w:r>
    </w:p>
    <w:p xmlns:wp14="http://schemas.microsoft.com/office/word/2010/wordml" w:rsidP="243DAE01" wp14:paraId="67D195C1" wp14:textId="0626B54B">
      <w:pPr>
        <w:rPr>
          <w:rFonts w:ascii="Arial" w:hAnsi="Arial" w:eastAsia="Arial" w:cs="Arial"/>
          <w:b w:val="0"/>
          <w:bCs w:val="0"/>
          <w:i w:val="0"/>
          <w:iCs w:val="0"/>
          <w:caps w:val="0"/>
          <w:smallCaps w:val="0"/>
          <w:noProof w:val="0"/>
          <w:color w:val="000000" w:themeColor="text1" w:themeTint="FF" w:themeShade="FF"/>
          <w:sz w:val="36"/>
          <w:szCs w:val="36"/>
          <w:lang w:val="nl-NL"/>
        </w:rPr>
      </w:pPr>
      <w:r w:rsidRPr="243DAE01" w:rsidR="0C94B141">
        <w:rPr>
          <w:rFonts w:ascii="Arial" w:hAnsi="Arial" w:eastAsia="Arial" w:cs="Arial"/>
          <w:b w:val="1"/>
          <w:bCs w:val="1"/>
          <w:i w:val="0"/>
          <w:iCs w:val="0"/>
          <w:caps w:val="0"/>
          <w:smallCaps w:val="0"/>
          <w:noProof w:val="0"/>
          <w:color w:val="000000" w:themeColor="text1" w:themeTint="FF" w:themeShade="FF"/>
          <w:sz w:val="36"/>
          <w:szCs w:val="36"/>
          <w:lang w:val="nl-NL"/>
        </w:rPr>
        <w:t>Pastoraat bij rouw en verlies</w:t>
      </w:r>
    </w:p>
    <w:tbl>
      <w:tblPr>
        <w:tblStyle w:val="TableGrid"/>
        <w:tblW w:w="0" w:type="auto"/>
        <w:tblLayout w:type="fixed"/>
        <w:tblLook w:val="06A0" w:firstRow="1" w:lastRow="0" w:firstColumn="1" w:lastColumn="0" w:noHBand="1" w:noVBand="1"/>
      </w:tblPr>
      <w:tblGrid>
        <w:gridCol w:w="9750"/>
      </w:tblGrid>
      <w:tr w:rsidR="0D87D890" w:rsidTr="243DAE01" w14:paraId="6301A481">
        <w:trPr>
          <w:trHeight w:val="300"/>
        </w:trPr>
        <w:tc>
          <w:tcPr>
            <w:tcW w:w="9750" w:type="dxa"/>
            <w:tcMar/>
          </w:tcPr>
          <w:p w:rsidR="3D39441C" w:rsidP="243DAE01" w:rsidRDefault="3D39441C" w14:paraId="61364D7D" w14:textId="1BB8F42B">
            <w:pPr>
              <w:rPr>
                <w:rFonts w:ascii="Arial" w:hAnsi="Arial" w:eastAsia="Arial" w:cs="Arial"/>
                <w:b w:val="0"/>
                <w:bCs w:val="0"/>
                <w:i w:val="0"/>
                <w:iCs w:val="0"/>
                <w:caps w:val="0"/>
                <w:smallCaps w:val="0"/>
                <w:noProof w:val="0"/>
                <w:color w:val="000000" w:themeColor="text1" w:themeTint="FF" w:themeShade="FF"/>
                <w:sz w:val="22"/>
                <w:szCs w:val="22"/>
                <w:lang w:val="nl-NL"/>
              </w:rPr>
            </w:pPr>
            <w:r w:rsidRPr="243DAE01" w:rsidR="24AACD30">
              <w:rPr>
                <w:rFonts w:ascii="Arial" w:hAnsi="Arial" w:eastAsia="Arial" w:cs="Arial"/>
                <w:b w:val="0"/>
                <w:bCs w:val="0"/>
                <w:i w:val="0"/>
                <w:iCs w:val="0"/>
                <w:caps w:val="0"/>
                <w:smallCaps w:val="0"/>
                <w:noProof w:val="0"/>
                <w:color w:val="000000" w:themeColor="text1" w:themeTint="FF" w:themeShade="FF"/>
                <w:sz w:val="22"/>
                <w:szCs w:val="22"/>
                <w:lang w:val="nl-NL"/>
              </w:rPr>
              <w:t xml:space="preserve">TIP: Vertoon </w:t>
            </w:r>
            <w:r w:rsidRPr="243DAE01" w:rsidR="30414E71">
              <w:rPr>
                <w:rFonts w:ascii="Arial" w:hAnsi="Arial" w:eastAsia="Arial" w:cs="Arial"/>
                <w:b w:val="0"/>
                <w:bCs w:val="0"/>
                <w:i w:val="0"/>
                <w:iCs w:val="0"/>
                <w:caps w:val="0"/>
                <w:smallCaps w:val="0"/>
                <w:noProof w:val="0"/>
                <w:color w:val="000000" w:themeColor="text1" w:themeTint="FF" w:themeShade="FF"/>
                <w:sz w:val="22"/>
                <w:szCs w:val="22"/>
                <w:lang w:val="nl-NL"/>
              </w:rPr>
              <w:t>ook</w:t>
            </w:r>
            <w:r w:rsidRPr="243DAE01" w:rsidR="24AACD30">
              <w:rPr>
                <w:rFonts w:ascii="Arial" w:hAnsi="Arial" w:eastAsia="Arial" w:cs="Arial"/>
                <w:b w:val="0"/>
                <w:bCs w:val="0"/>
                <w:i w:val="0"/>
                <w:iCs w:val="0"/>
                <w:caps w:val="0"/>
                <w:smallCaps w:val="0"/>
                <w:noProof w:val="0"/>
                <w:color w:val="000000" w:themeColor="text1" w:themeTint="FF" w:themeShade="FF"/>
                <w:sz w:val="22"/>
                <w:szCs w:val="22"/>
                <w:lang w:val="nl-NL"/>
              </w:rPr>
              <w:t xml:space="preserve"> de collectesheet.</w:t>
            </w:r>
          </w:p>
        </w:tc>
      </w:tr>
    </w:tbl>
    <w:p w:rsidR="0D87D890" w:rsidP="0D87D890" w:rsidRDefault="0D87D890" w14:paraId="55026236" w14:textId="597B0DA4">
      <w:pPr>
        <w:rPr>
          <w:rFonts w:ascii="Arial" w:hAnsi="Arial" w:eastAsia="Arial" w:cs="Arial"/>
          <w:b w:val="1"/>
          <w:bCs w:val="1"/>
          <w:i w:val="0"/>
          <w:iCs w:val="0"/>
          <w:caps w:val="0"/>
          <w:smallCaps w:val="0"/>
          <w:noProof w:val="0"/>
          <w:color w:val="000000" w:themeColor="text1" w:themeTint="FF" w:themeShade="FF"/>
          <w:sz w:val="22"/>
          <w:szCs w:val="22"/>
          <w:lang w:val="nl-NL"/>
        </w:rPr>
      </w:pPr>
    </w:p>
    <w:p xmlns:wp14="http://schemas.microsoft.com/office/word/2010/wordml" w:rsidP="0D87D890" wp14:paraId="192CB467" wp14:textId="18EF4010">
      <w:pPr>
        <w:rPr>
          <w:rFonts w:ascii="Arial" w:hAnsi="Arial" w:eastAsia="Arial" w:cs="Arial"/>
          <w:b w:val="1"/>
          <w:bCs w:val="1"/>
          <w:i w:val="0"/>
          <w:iCs w:val="0"/>
          <w:caps w:val="0"/>
          <w:smallCaps w:val="0"/>
          <w:noProof w:val="0"/>
          <w:color w:val="000000" w:themeColor="text1" w:themeTint="FF" w:themeShade="FF"/>
          <w:sz w:val="32"/>
          <w:szCs w:val="32"/>
          <w:lang w:val="nl-NL"/>
        </w:rPr>
      </w:pPr>
      <w:r w:rsidRPr="243DAE01" w:rsidR="2D10CB97">
        <w:rPr>
          <w:rFonts w:ascii="Arial" w:hAnsi="Arial" w:eastAsia="Arial" w:cs="Arial"/>
          <w:b w:val="1"/>
          <w:bCs w:val="1"/>
          <w:i w:val="0"/>
          <w:iCs w:val="0"/>
          <w:caps w:val="0"/>
          <w:smallCaps w:val="0"/>
          <w:noProof w:val="0"/>
          <w:color w:val="000000" w:themeColor="text1" w:themeTint="FF" w:themeShade="FF"/>
          <w:sz w:val="32"/>
          <w:szCs w:val="32"/>
          <w:lang w:val="nl-NL"/>
        </w:rPr>
        <w:t>Collecte-afkondiging</w:t>
      </w:r>
    </w:p>
    <w:p w:rsidR="682ADC34" w:rsidP="228D6670" w:rsidRDefault="682ADC34" w14:paraId="117441A1" w14:textId="07EA220E">
      <w:pPr>
        <w:spacing w:before="0" w:beforeAutospacing="off" w:after="160" w:afterAutospacing="off" w:line="278" w:lineRule="auto"/>
        <w:rPr>
          <w:rFonts w:ascii="Arial" w:hAnsi="Arial" w:eastAsia="Arial" w:cs="Arial"/>
          <w:noProof w:val="0"/>
          <w:sz w:val="22"/>
          <w:szCs w:val="22"/>
          <w:lang w:val="nl-NL"/>
        </w:rPr>
      </w:pPr>
      <w:r w:rsidRPr="228D6670" w:rsidR="363A4271">
        <w:rPr>
          <w:rFonts w:ascii="Arial" w:hAnsi="Arial" w:eastAsia="Arial" w:cs="Arial"/>
          <w:b w:val="0"/>
          <w:bCs w:val="0"/>
          <w:i w:val="0"/>
          <w:iCs w:val="0"/>
          <w:caps w:val="0"/>
          <w:smallCaps w:val="0"/>
          <w:noProof w:val="0"/>
          <w:sz w:val="22"/>
          <w:szCs w:val="22"/>
          <w:lang w:val="nl-NL"/>
        </w:rPr>
        <w:t>Als mensen rouwen of willen stilstaan bij verlies, is het mooi als de kerk een veilige plek is om verdriet te delen. Pastoraat is in de Protestantse Kerk een essentieel onderdeel van kerk-zijn en draait om meeleven, zorg en aandacht voor elkaar.</w:t>
      </w:r>
      <w:r w:rsidRPr="228D6670" w:rsidR="7800163C">
        <w:rPr>
          <w:rFonts w:ascii="Arial" w:hAnsi="Arial" w:eastAsia="Arial" w:cs="Arial"/>
          <w:b w:val="0"/>
          <w:bCs w:val="0"/>
          <w:i w:val="0"/>
          <w:iCs w:val="0"/>
          <w:caps w:val="0"/>
          <w:smallCaps w:val="0"/>
          <w:noProof w:val="0"/>
          <w:sz w:val="22"/>
          <w:szCs w:val="22"/>
          <w:lang w:val="nl-NL"/>
        </w:rPr>
        <w:t xml:space="preserve"> </w:t>
      </w:r>
      <w:r w:rsidRPr="228D6670" w:rsidR="363A4271">
        <w:rPr>
          <w:rFonts w:ascii="Arial" w:hAnsi="Arial" w:eastAsia="Arial" w:cs="Arial"/>
          <w:b w:val="0"/>
          <w:bCs w:val="0"/>
          <w:i w:val="0"/>
          <w:iCs w:val="0"/>
          <w:caps w:val="0"/>
          <w:smallCaps w:val="0"/>
          <w:noProof w:val="0"/>
          <w:sz w:val="22"/>
          <w:szCs w:val="22"/>
          <w:lang w:val="nl-NL"/>
        </w:rPr>
        <w:t xml:space="preserve">De Protestantse Kerk ondersteunt pastoraat op allerlei verschillende plekken, zowel binnen als buiten de kerk. Zo is de kerk een plaats van geloof, hoop en liefde, waar ook wijk- en dorpsbewoners steun kunnen vinden. </w:t>
      </w:r>
      <w:r w:rsidRPr="228D6670" w:rsidR="682ADC34">
        <w:rPr>
          <w:rFonts w:ascii="Arial" w:hAnsi="Arial" w:eastAsia="Arial" w:cs="Arial"/>
          <w:noProof w:val="0"/>
          <w:sz w:val="22"/>
          <w:szCs w:val="22"/>
          <w:lang w:val="nl-NL"/>
        </w:rPr>
        <w:t>Met elke bijdrage blijft het mogelijk dat mensen in kwetsbare momenten niet alleen staan. Zo blijft de kerk een open deur en een luisterend oor voor wie steun en troost zoekt. Samen zorgen we ervoor</w:t>
      </w:r>
      <w:r w:rsidRPr="228D6670" w:rsidR="747B0F19">
        <w:rPr>
          <w:rFonts w:ascii="Arial" w:hAnsi="Arial" w:eastAsia="Arial" w:cs="Arial"/>
          <w:noProof w:val="0"/>
          <w:sz w:val="22"/>
          <w:szCs w:val="22"/>
          <w:lang w:val="nl-NL"/>
        </w:rPr>
        <w:t xml:space="preserve"> dat</w:t>
      </w:r>
      <w:r w:rsidRPr="228D6670" w:rsidR="682ADC34">
        <w:rPr>
          <w:rFonts w:ascii="Arial" w:hAnsi="Arial" w:eastAsia="Arial" w:cs="Arial"/>
          <w:noProof w:val="0"/>
          <w:sz w:val="22"/>
          <w:szCs w:val="22"/>
          <w:lang w:val="nl-NL"/>
        </w:rPr>
        <w:t xml:space="preserve"> geloof handen en voeten </w:t>
      </w:r>
      <w:r w:rsidRPr="228D6670" w:rsidR="0782C495">
        <w:rPr>
          <w:rFonts w:ascii="Arial" w:hAnsi="Arial" w:eastAsia="Arial" w:cs="Arial"/>
          <w:noProof w:val="0"/>
          <w:sz w:val="22"/>
          <w:szCs w:val="22"/>
          <w:lang w:val="nl-NL"/>
        </w:rPr>
        <w:t xml:space="preserve">krijgt </w:t>
      </w:r>
      <w:r w:rsidRPr="228D6670" w:rsidR="682ADC34">
        <w:rPr>
          <w:rFonts w:ascii="Arial" w:hAnsi="Arial" w:eastAsia="Arial" w:cs="Arial"/>
          <w:noProof w:val="0"/>
          <w:sz w:val="22"/>
          <w:szCs w:val="22"/>
          <w:lang w:val="nl-NL"/>
        </w:rPr>
        <w:t xml:space="preserve">in concrete zorg, aandacht en nabijheid. </w:t>
      </w:r>
      <w:r w:rsidRPr="228D6670" w:rsidR="74CD8A3A">
        <w:rPr>
          <w:rFonts w:ascii="Arial" w:hAnsi="Arial" w:eastAsia="Arial" w:cs="Arial"/>
          <w:noProof w:val="0"/>
          <w:sz w:val="22"/>
          <w:szCs w:val="22"/>
          <w:lang w:val="nl-NL"/>
        </w:rPr>
        <w:t>Van harte aanbevolen!</w:t>
      </w:r>
    </w:p>
    <w:p w:rsidR="451D3722" w:rsidP="0D87D890" w:rsidRDefault="451D3722" w14:paraId="6B05F613" w14:textId="180F8AD9">
      <w:pPr>
        <w:spacing w:before="0" w:beforeAutospacing="off" w:after="160" w:afterAutospacing="off" w:line="278" w:lineRule="auto"/>
        <w:rPr>
          <w:rFonts w:ascii="Arial" w:hAnsi="Arial" w:eastAsia="Arial" w:cs="Arial"/>
          <w:b w:val="1"/>
          <w:bCs w:val="1"/>
          <w:noProof w:val="0"/>
          <w:sz w:val="32"/>
          <w:szCs w:val="32"/>
          <w:lang w:val="nl-NL"/>
        </w:rPr>
      </w:pPr>
      <w:r w:rsidRPr="243DAE01" w:rsidR="451D3722">
        <w:rPr>
          <w:rFonts w:ascii="Arial" w:hAnsi="Arial" w:eastAsia="Arial" w:cs="Arial"/>
          <w:b w:val="1"/>
          <w:bCs w:val="1"/>
          <w:noProof w:val="0"/>
          <w:sz w:val="32"/>
          <w:szCs w:val="32"/>
          <w:lang w:val="nl-NL"/>
        </w:rPr>
        <w:t>Bericht voor kerkblad of kerkapp</w:t>
      </w:r>
    </w:p>
    <w:p w:rsidR="1A3E953F" w:rsidP="228D6670" w:rsidRDefault="1A3E953F" w14:paraId="2FBEC976" w14:textId="1F8A3B1E">
      <w:pPr>
        <w:spacing w:before="0" w:beforeAutospacing="off" w:after="160" w:afterAutospacing="off" w:line="278" w:lineRule="auto"/>
        <w:rPr>
          <w:rFonts w:ascii="Arial" w:hAnsi="Arial" w:eastAsia="Arial" w:cs="Arial"/>
          <w:noProof w:val="0"/>
          <w:sz w:val="22"/>
          <w:szCs w:val="22"/>
          <w:lang w:val="nl-NL"/>
        </w:rPr>
      </w:pPr>
      <w:r w:rsidRPr="228D6670" w:rsidR="7EDAE1A0">
        <w:rPr>
          <w:rFonts w:ascii="Arial" w:hAnsi="Arial" w:eastAsia="Arial" w:cs="Arial"/>
          <w:b w:val="0"/>
          <w:bCs w:val="0"/>
          <w:i w:val="0"/>
          <w:iCs w:val="0"/>
          <w:caps w:val="0"/>
          <w:smallCaps w:val="0"/>
          <w:noProof w:val="0"/>
          <w:sz w:val="22"/>
          <w:szCs w:val="22"/>
          <w:lang w:val="nl-NL"/>
        </w:rPr>
        <w:t>Als mensen rouwen of willen stilstaan bij verlies, is het mooi als de kerk een veilige plek is om verdriet te delen. Pastoraat is in de Protestantse Kerk een essentieel onderdeel van kerk-zijn en draait om meeleven, zorg en aandacht voor elkaar. De Protestantse Kerk ondersteunt pastoraat op allerlei verschillende plekken, zowel binnen als buiten de kerk. Zo is de kerk een plaats van geloof, hoop en liefde, waar ook wijk- en dorpsbewoners steun kunnen vinden.</w:t>
      </w:r>
      <w:r w:rsidRPr="228D6670" w:rsidR="18640F34">
        <w:rPr>
          <w:rFonts w:ascii="Arial" w:hAnsi="Arial" w:eastAsia="Arial" w:cs="Arial"/>
          <w:b w:val="0"/>
          <w:bCs w:val="0"/>
          <w:i w:val="0"/>
          <w:iCs w:val="0"/>
          <w:caps w:val="0"/>
          <w:smallCaps w:val="0"/>
          <w:noProof w:val="0"/>
          <w:sz w:val="22"/>
          <w:szCs w:val="22"/>
          <w:lang w:val="nl-NL"/>
        </w:rPr>
        <w:t xml:space="preserve"> </w:t>
      </w:r>
      <w:r w:rsidRPr="228D6670" w:rsidR="1A3E953F">
        <w:rPr>
          <w:rFonts w:ascii="Arial" w:hAnsi="Arial" w:eastAsia="Arial" w:cs="Arial"/>
          <w:noProof w:val="0"/>
          <w:sz w:val="22"/>
          <w:szCs w:val="22"/>
          <w:lang w:val="nl-NL"/>
        </w:rPr>
        <w:t xml:space="preserve">Met elke bijdrage blijft het mogelijk dat mensen in kwetsbare momenten niet alleen staan. Zo blijft de kerk een open deur en een luisterend oor voor wie steun en troost zoekt. Samen zorgen we ervoor dat geloof handen en voeten krijgt in concrete zorg, aandacht en nabijheid. </w:t>
      </w:r>
      <w:r w:rsidRPr="228D6670" w:rsidR="7EDAE1A0">
        <w:rPr>
          <w:rFonts w:ascii="Arial" w:hAnsi="Arial" w:eastAsia="Arial" w:cs="Arial"/>
          <w:b w:val="0"/>
          <w:bCs w:val="0"/>
          <w:i w:val="0"/>
          <w:iCs w:val="0"/>
          <w:caps w:val="0"/>
          <w:smallCaps w:val="0"/>
          <w:noProof w:val="0"/>
          <w:color w:val="000000" w:themeColor="text1" w:themeTint="FF" w:themeShade="FF"/>
          <w:sz w:val="22"/>
          <w:szCs w:val="22"/>
          <w:lang w:val="nl-NL"/>
        </w:rPr>
        <w:t>Geef tijdens de collecte of maak je bijdrage over op NL10 ABNA 0444 444 777 t.n.v. Protestantse Kerk o.v.v. 26160 - Collecte Pastoraat november. Dankjewel.</w:t>
      </w:r>
    </w:p>
    <w:p w:rsidR="228D6670" w:rsidP="228D6670" w:rsidRDefault="228D6670" w14:paraId="29C90D21" w14:textId="1E72A621">
      <w:pPr>
        <w:pStyle w:val="NoSpacing"/>
        <w:spacing w:before="0" w:beforeAutospacing="off" w:after="0" w:afterAutospacing="off" w:line="278" w:lineRule="auto"/>
        <w:rPr>
          <w:rFonts w:ascii="Arial" w:hAnsi="Arial" w:eastAsia="Arial" w:cs="Arial"/>
          <w:b w:val="1"/>
          <w:bCs w:val="1"/>
          <w:noProof w:val="0"/>
          <w:color w:val="000000" w:themeColor="text1" w:themeTint="FF" w:themeShade="FF"/>
          <w:sz w:val="24"/>
          <w:szCs w:val="24"/>
          <w:lang w:val="nl-NL"/>
        </w:rPr>
      </w:pPr>
    </w:p>
    <w:p w:rsidR="451D3722" w:rsidP="5D62A788" w:rsidRDefault="451D3722" w14:paraId="5F548C37" w14:textId="287A1281">
      <w:pPr>
        <w:pStyle w:val="NoSpacing"/>
        <w:spacing w:before="0" w:beforeAutospacing="off" w:after="0" w:afterAutospacing="off" w:line="278" w:lineRule="auto"/>
        <w:rPr>
          <w:rFonts w:ascii="Arial" w:hAnsi="Arial" w:eastAsia="Arial" w:cs="Arial"/>
          <w:b w:val="1"/>
          <w:bCs w:val="1"/>
          <w:noProof w:val="0"/>
          <w:color w:val="000000" w:themeColor="text1" w:themeTint="FF" w:themeShade="FF"/>
          <w:sz w:val="24"/>
          <w:szCs w:val="24"/>
          <w:lang w:val="nl-NL"/>
        </w:rPr>
      </w:pPr>
      <w:r w:rsidRPr="5D62A788" w:rsidR="451D3722">
        <w:rPr>
          <w:rFonts w:ascii="Arial" w:hAnsi="Arial" w:eastAsia="Arial" w:cs="Arial"/>
          <w:b w:val="1"/>
          <w:bCs w:val="1"/>
          <w:noProof w:val="0"/>
          <w:color w:val="000000" w:themeColor="text1" w:themeTint="FF" w:themeShade="FF"/>
          <w:sz w:val="24"/>
          <w:szCs w:val="24"/>
          <w:lang w:val="nl-NL"/>
        </w:rPr>
        <w:t>Help je mee om deze collecte tot een succes te maken?</w:t>
      </w:r>
      <w:r w:rsidRPr="5D62A788" w:rsidR="451D3722">
        <w:rPr>
          <w:rFonts w:ascii="Arial" w:hAnsi="Arial" w:eastAsia="Arial" w:cs="Arial"/>
          <w:noProof w:val="0"/>
          <w:color w:val="000000" w:themeColor="text1" w:themeTint="FF" w:themeShade="FF"/>
          <w:sz w:val="24"/>
          <w:szCs w:val="24"/>
          <w:lang w:val="nl-NL"/>
        </w:rPr>
        <w:t xml:space="preserve"> </w:t>
      </w:r>
      <w:r w:rsidRPr="5D62A788" w:rsidR="451D3722">
        <w:rPr>
          <w:rFonts w:ascii="Arial" w:hAnsi="Arial" w:eastAsia="Arial" w:cs="Arial"/>
          <w:b w:val="1"/>
          <w:bCs w:val="1"/>
          <w:noProof w:val="0"/>
          <w:color w:val="000000" w:themeColor="text1" w:themeTint="FF" w:themeShade="FF"/>
          <w:sz w:val="24"/>
          <w:szCs w:val="24"/>
          <w:lang w:val="nl-NL"/>
        </w:rPr>
        <w:t>Bedankt!</w:t>
      </w:r>
    </w:p>
    <w:p w:rsidR="0D87D890" w:rsidP="0D87D890" w:rsidRDefault="0D87D890" w14:paraId="4D5BBFB8" w14:textId="34EB63B9">
      <w:pPr>
        <w:pStyle w:val="Normal"/>
        <w:rPr>
          <w:rFonts w:ascii="Aptos" w:hAnsi="Aptos" w:eastAsia="Aptos" w:cs="Aptos"/>
          <w:b w:val="0"/>
          <w:bCs w:val="0"/>
          <w:i w:val="0"/>
          <w:iCs w:val="0"/>
          <w:caps w:val="0"/>
          <w:smallCaps w:val="0"/>
          <w:noProof w:val="0"/>
          <w:color w:val="000000" w:themeColor="text1" w:themeTint="FF" w:themeShade="FF"/>
          <w:sz w:val="24"/>
          <w:szCs w:val="24"/>
          <w:lang w:val="nl-NL"/>
        </w:rPr>
      </w:pPr>
    </w:p>
    <w:p w:rsidR="0D87D890" w:rsidP="0D87D890" w:rsidRDefault="0D87D890" w14:paraId="16017B91" w14:textId="701D56E7">
      <w:pPr>
        <w:pStyle w:val="Normal"/>
        <w:rPr>
          <w:rFonts w:ascii="Aptos" w:hAnsi="Aptos" w:eastAsia="Aptos" w:cs="Aptos"/>
          <w:b w:val="0"/>
          <w:bCs w:val="0"/>
          <w:i w:val="0"/>
          <w:iCs w:val="0"/>
          <w:caps w:val="0"/>
          <w:smallCaps w:val="0"/>
          <w:noProof w:val="0"/>
          <w:color w:val="000000" w:themeColor="text1" w:themeTint="FF" w:themeShade="FF"/>
          <w:sz w:val="24"/>
          <w:szCs w:val="24"/>
          <w:lang w:val="nl-NL"/>
        </w:rPr>
      </w:pPr>
    </w:p>
    <w:p xmlns:wp14="http://schemas.microsoft.com/office/word/2010/wordml" wp14:paraId="7B5CAEB5" wp14:textId="6B7BF29B"/>
    <w:sectPr>
      <w:pgSz w:w="11906" w:h="16838" w:orient="portrait"/>
      <w:pgMar w:top="1440" w:right="128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3f3715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C659B8"/>
    <w:rsid w:val="013532B3"/>
    <w:rsid w:val="03603815"/>
    <w:rsid w:val="0451670D"/>
    <w:rsid w:val="0782C495"/>
    <w:rsid w:val="0A3BC50F"/>
    <w:rsid w:val="0C94B141"/>
    <w:rsid w:val="0D87D890"/>
    <w:rsid w:val="0DD976BC"/>
    <w:rsid w:val="11800121"/>
    <w:rsid w:val="13E9B44F"/>
    <w:rsid w:val="15362A50"/>
    <w:rsid w:val="16C4B8A4"/>
    <w:rsid w:val="1739C32E"/>
    <w:rsid w:val="180735D6"/>
    <w:rsid w:val="18640F34"/>
    <w:rsid w:val="1A3E953F"/>
    <w:rsid w:val="1B002E89"/>
    <w:rsid w:val="1C0EFFF4"/>
    <w:rsid w:val="1C81358B"/>
    <w:rsid w:val="1C83BFC1"/>
    <w:rsid w:val="228D6670"/>
    <w:rsid w:val="243DAE01"/>
    <w:rsid w:val="24AACD30"/>
    <w:rsid w:val="26538CEE"/>
    <w:rsid w:val="2867E508"/>
    <w:rsid w:val="28F3BF37"/>
    <w:rsid w:val="2974D05A"/>
    <w:rsid w:val="2A7B412E"/>
    <w:rsid w:val="2B17C5DC"/>
    <w:rsid w:val="2B675C1C"/>
    <w:rsid w:val="2D10CB97"/>
    <w:rsid w:val="2FEFC446"/>
    <w:rsid w:val="30414E71"/>
    <w:rsid w:val="363A4271"/>
    <w:rsid w:val="36D79D7A"/>
    <w:rsid w:val="37D47F50"/>
    <w:rsid w:val="38CF4ADF"/>
    <w:rsid w:val="3AE4F957"/>
    <w:rsid w:val="3B51DE46"/>
    <w:rsid w:val="3CF13C56"/>
    <w:rsid w:val="3D39441C"/>
    <w:rsid w:val="3F231461"/>
    <w:rsid w:val="4435A41E"/>
    <w:rsid w:val="451D3722"/>
    <w:rsid w:val="45A1BD7E"/>
    <w:rsid w:val="4697468E"/>
    <w:rsid w:val="490017D1"/>
    <w:rsid w:val="4BA1C664"/>
    <w:rsid w:val="4CC79DF2"/>
    <w:rsid w:val="4D481129"/>
    <w:rsid w:val="4F970E4C"/>
    <w:rsid w:val="4FB08EEE"/>
    <w:rsid w:val="52C70AD4"/>
    <w:rsid w:val="5687D4C5"/>
    <w:rsid w:val="569B137C"/>
    <w:rsid w:val="56AC98BC"/>
    <w:rsid w:val="5A988158"/>
    <w:rsid w:val="5D62A788"/>
    <w:rsid w:val="5FC659B8"/>
    <w:rsid w:val="6214D1FE"/>
    <w:rsid w:val="641323D3"/>
    <w:rsid w:val="65D81F6B"/>
    <w:rsid w:val="682ADC34"/>
    <w:rsid w:val="6BA7C86D"/>
    <w:rsid w:val="6BFE013D"/>
    <w:rsid w:val="6C958321"/>
    <w:rsid w:val="6FEB6436"/>
    <w:rsid w:val="747B0F19"/>
    <w:rsid w:val="74CD8A3A"/>
    <w:rsid w:val="767CAB71"/>
    <w:rsid w:val="7800163C"/>
    <w:rsid w:val="792354A0"/>
    <w:rsid w:val="7AC016E1"/>
    <w:rsid w:val="7B6AD1AA"/>
    <w:rsid w:val="7D281B23"/>
    <w:rsid w:val="7D4E23DC"/>
    <w:rsid w:val="7D8B7232"/>
    <w:rsid w:val="7E51E9F9"/>
    <w:rsid w:val="7EDAE1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3AC71"/>
  <w15:chartTrackingRefBased/>
  <w15:docId w15:val="{8F39A564-14EA-4B68-8790-654EECFBB0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uiPriority w:val="1"/>
    <w:name w:val="No Spacing"/>
    <w:qFormat/>
    <w:rsid w:val="0D87D890"/>
    <w:pPr>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D62A78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dca05bc3a1b48b7" /><Relationship Type="http://schemas.openxmlformats.org/officeDocument/2006/relationships/image" Target="/media/image.jpg" Id="rId69597632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984D8AB00E7549B9F33B2EAF19EC99" ma:contentTypeVersion="14" ma:contentTypeDescription="Een nieuw document maken." ma:contentTypeScope="" ma:versionID="0836f550672242f23b465ed4e56f63ed">
  <xsd:schema xmlns:xsd="http://www.w3.org/2001/XMLSchema" xmlns:xs="http://www.w3.org/2001/XMLSchema" xmlns:p="http://schemas.microsoft.com/office/2006/metadata/properties" xmlns:ns2="861db2a2-24df-44c3-a07b-bbdf956462d2" xmlns:ns3="f49dc8c5-3aeb-4421-9f55-18a7300e0726" targetNamespace="http://schemas.microsoft.com/office/2006/metadata/properties" ma:root="true" ma:fieldsID="5106e3a96880d653ce9c2b148327974c" ns2:_="" ns3:_="">
    <xsd:import namespace="861db2a2-24df-44c3-a07b-bbdf956462d2"/>
    <xsd:import namespace="f49dc8c5-3aeb-4421-9f55-18a7300e072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db2a2-24df-44c3-a07b-bbdf956462d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56b64be9-ece9-448a-b811-6afe781e82f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9dc8c5-3aeb-4421-9f55-18a7300e072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729e7a3-575e-41db-8c27-81c7fd3361a0}" ma:internalName="TaxCatchAll" ma:showField="CatchAllData" ma:web="f49dc8c5-3aeb-4421-9f55-18a7300e0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9dc8c5-3aeb-4421-9f55-18a7300e0726" xsi:nil="true"/>
    <lcf76f155ced4ddcb4097134ff3c332f xmlns="861db2a2-24df-44c3-a07b-bbdf956462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2F3307-4D33-47E0-8232-3DD0E2594DEE}"/>
</file>

<file path=customXml/itemProps2.xml><?xml version="1.0" encoding="utf-8"?>
<ds:datastoreItem xmlns:ds="http://schemas.openxmlformats.org/officeDocument/2006/customXml" ds:itemID="{911FDEE3-D132-489C-B161-266F533B8560}"/>
</file>

<file path=customXml/itemProps3.xml><?xml version="1.0" encoding="utf-8"?>
<ds:datastoreItem xmlns:ds="http://schemas.openxmlformats.org/officeDocument/2006/customXml" ds:itemID="{0981CBD4-3C7B-4BAC-9426-75E47BCFF3D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Florette Koning</dc:creator>
  <keywords/>
  <dc:description/>
  <lastModifiedBy>Tineke van der Stok</lastModifiedBy>
  <dcterms:created xsi:type="dcterms:W3CDTF">2025-07-31T08:32:50.0000000Z</dcterms:created>
  <dcterms:modified xsi:type="dcterms:W3CDTF">2026-03-13T15:10:28.6894719Z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0x01010012984D8AB00E7549B9F33B2EAF19EC99</vt:lpwstr>
  </property>
  <property fmtid="{D5CDD505-2E9C-101B-9397-08002B2CF9AE}" pid="3" name="MediaServiceImageTags">
    <vt:lpwstr/>
  </property>
</Properties>
</file>